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5B59A1DF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14198S-01_211125</w:t>
      </w:r>
      <w:r w:rsidRPr="003E5405">
        <w:rPr>
          <w:rFonts w:asciiTheme="majorHAnsi" w:hAnsiTheme="majorHAnsi" w:cstheme="majorHAnsi"/>
        </w:rPr>
        <w:t>)</w:t>
      </w:r>
    </w:p>
    <w:p w14:paraId="1B95D2F6" w14:textId="3749C591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 xml:space="preserve">TAOTLUS TEEMAALE TEHNOVÕRGU JA -RAJATISE EHITAMISEKS JA TALUMISEKS VAJALIKU </w:t>
      </w:r>
      <w:r w:rsidR="00797332">
        <w:rPr>
          <w:rFonts w:asciiTheme="majorHAnsi" w:hAnsiTheme="majorHAnsi" w:cstheme="majorHAnsi"/>
          <w:b/>
          <w:sz w:val="24"/>
          <w:szCs w:val="24"/>
        </w:rPr>
        <w:t>RIIGIVARA KASUTAMISE KOKKULEPPE</w:t>
      </w:r>
      <w:r w:rsidR="00797332" w:rsidRPr="003E5405">
        <w:rPr>
          <w:rFonts w:asciiTheme="majorHAnsi" w:hAnsiTheme="majorHAnsi" w:cstheme="majorHAnsi"/>
          <w:b/>
          <w:sz w:val="24"/>
          <w:szCs w:val="24"/>
        </w:rPr>
        <w:t xml:space="preserve">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Riigi Infosüsteemi Amet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70006317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684AB3C6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nimi: </w:t>
            </w:r>
            <w:r w:rsidR="00797332">
              <w:rPr>
                <w:rFonts w:asciiTheme="majorHAnsi" w:hAnsiTheme="majorHAnsi" w:cstheme="majorHAnsi"/>
                <w:b/>
                <w:bCs/>
              </w:rPr>
              <w:t>Ahto-Ain Sööt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3E5405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3E5405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6067303A" w:rsidR="009D2E38" w:rsidRPr="003E5405" w:rsidRDefault="00797332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D7292C">
              <w:rPr>
                <w:rFonts w:asciiTheme="majorHAnsi" w:hAnsiTheme="majorHAnsi" w:cstheme="majorHAnsi"/>
                <w:b/>
                <w:bCs/>
              </w:rPr>
              <w:t>Ahto-Ain.Soot@ria.ee</w:t>
            </w:r>
            <w:r w:rsidRPr="003056D0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D7292C">
              <w:rPr>
                <w:rFonts w:asciiTheme="majorHAnsi" w:hAnsiTheme="majorHAnsi" w:cstheme="majorHAnsi"/>
                <w:b/>
                <w:bCs/>
              </w:rPr>
              <w:t> 55562462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30936C51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="00797332" w:rsidRPr="00542A6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97332" w:rsidRPr="00542A6E">
              <w:rPr>
                <w:rFonts w:asciiTheme="majorHAnsi" w:hAnsiTheme="majorHAnsi" w:cstheme="majorHAnsi"/>
                <w:b/>
                <w:bCs/>
              </w:rPr>
              <w:t xml:space="preserve">nr 14198P „Valga maakond Valga linn Telia ja </w:t>
            </w:r>
            <w:proofErr w:type="spellStart"/>
            <w:r w:rsidR="00797332" w:rsidRPr="00542A6E">
              <w:rPr>
                <w:rFonts w:asciiTheme="majorHAnsi" w:hAnsiTheme="majorHAnsi" w:cstheme="majorHAnsi"/>
                <w:b/>
                <w:bCs/>
              </w:rPr>
              <w:t>Elasa</w:t>
            </w:r>
            <w:proofErr w:type="spellEnd"/>
            <w:r w:rsidR="00797332" w:rsidRPr="00542A6E">
              <w:rPr>
                <w:rFonts w:asciiTheme="majorHAnsi" w:hAnsiTheme="majorHAnsi" w:cstheme="majorHAnsi"/>
                <w:b/>
                <w:bCs/>
              </w:rPr>
              <w:t xml:space="preserve"> sidekanalisatsiooni ühendamine“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736045C1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Projekti koostaja:</w:t>
            </w:r>
            <w:r w:rsidR="00797332" w:rsidRPr="00542A6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97332" w:rsidRPr="00542A6E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4D28BC9C" w:rsidR="009D2E38" w:rsidRPr="003E5405" w:rsidRDefault="00797332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42A6E">
              <w:rPr>
                <w:rFonts w:ascii="Calibri Light" w:hAnsi="Calibri Light" w:cs="Calibri Light"/>
                <w:b/>
                <w:bCs/>
              </w:rPr>
              <w:t>KK nr 7.1-2/25/17847-2 07.11.2025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797332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6 Valga-Uulu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85401:001:2160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Valga maakond, Valga vald, Valga linn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KV17243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7069150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72D6AAB8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797332">
              <w:rPr>
                <w:rFonts w:asciiTheme="majorHAnsi" w:hAnsiTheme="majorHAnsi" w:cstheme="majorHAnsi"/>
                <w:b/>
                <w:bCs/>
              </w:rPr>
              <w:t>side</w:t>
            </w:r>
            <w:r w:rsidR="00797332" w:rsidRPr="00797332">
              <w:rPr>
                <w:rFonts w:asciiTheme="majorHAnsi" w:hAnsiTheme="majorHAnsi" w:cstheme="majorHAnsi"/>
                <w:b/>
                <w:bCs/>
              </w:rPr>
              <w:t>m</w:t>
            </w:r>
            <w:r w:rsidRPr="00797332">
              <w:rPr>
                <w:rFonts w:asciiTheme="majorHAnsi" w:hAnsiTheme="majorHAnsi" w:cstheme="majorHAnsi"/>
                <w:b/>
                <w:bCs/>
              </w:rPr>
              <w:t>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1016960</w:t>
            </w:r>
          </w:p>
          <w:p w14:paraId="761CBE9A" w14:textId="30CC9B12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797332">
              <w:t xml:space="preserve"> </w:t>
            </w:r>
            <w:hyperlink r:id="rId6" w:history="1">
              <w:r w:rsidR="00797332" w:rsidRPr="001D03E6">
                <w:rPr>
                  <w:rStyle w:val="Hyperlink"/>
                  <w:rFonts w:asciiTheme="majorHAnsi" w:hAnsiTheme="majorHAnsi" w:cstheme="majorHAnsi"/>
                </w:rPr>
                <w:t>https://pari.kataster.ee/magic-link/e26ed65c-fa21-434a-a326-5887bfb7f132</w:t>
              </w:r>
            </w:hyperlink>
            <w:r w:rsidR="00797332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B9B8E57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6DE34D9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B05CE7" w14:textId="77777777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4DE8AD5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724F7909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3 Jõhvi-Tartu-Valga tee</w:t>
            </w:r>
          </w:p>
        </w:tc>
      </w:tr>
      <w:tr w:rsidR="005961D0" w:rsidRPr="003E5405" w14:paraId="650FDE06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3CB41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2C396823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315CD34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122B02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ACC7BB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1B31A7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5F0BDC5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85401:001:2170</w:t>
            </w:r>
          </w:p>
        </w:tc>
      </w:tr>
      <w:tr w:rsidR="005961D0" w:rsidRPr="003E5405" w14:paraId="420EEB8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57AC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F03DBAB" w14:textId="77777777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Valga maakond, Valga vald, Valga linn</w:t>
            </w:r>
          </w:p>
        </w:tc>
      </w:tr>
      <w:tr w:rsidR="005961D0" w:rsidRPr="003E5405" w14:paraId="3A1378B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E9D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B1A4FF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KV17242</w:t>
            </w:r>
          </w:p>
        </w:tc>
      </w:tr>
      <w:tr w:rsidR="005961D0" w:rsidRPr="003E5405" w14:paraId="153D97C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AF98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8133DFA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7070850</w:t>
            </w:r>
          </w:p>
        </w:tc>
      </w:tr>
      <w:tr w:rsidR="00C31118" w:rsidRPr="003E5405" w14:paraId="21763AC0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4A626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296FF7C" w14:textId="2DE2C311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Pr="00797332">
              <w:rPr>
                <w:rFonts w:asciiTheme="majorHAnsi" w:hAnsiTheme="majorHAnsi" w:cstheme="majorHAnsi"/>
                <w:b/>
                <w:bCs/>
              </w:rPr>
              <w:t xml:space="preserve"> sidemaakaabelliin</w:t>
            </w:r>
          </w:p>
          <w:p w14:paraId="00F62337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1016961</w:t>
            </w:r>
          </w:p>
          <w:p w14:paraId="7DB19A37" w14:textId="11371115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797332">
              <w:t xml:space="preserve"> </w:t>
            </w:r>
            <w:hyperlink r:id="rId7" w:history="1">
              <w:r w:rsidR="00797332" w:rsidRPr="001D03E6">
                <w:rPr>
                  <w:rStyle w:val="Hyperlink"/>
                  <w:rFonts w:asciiTheme="majorHAnsi" w:hAnsiTheme="majorHAnsi" w:cstheme="majorHAnsi"/>
                </w:rPr>
                <w:t>https://pari.kataster.ee/magic-link/ad064c07-90a2-4394-89e5-451cf5f13120</w:t>
              </w:r>
            </w:hyperlink>
            <w:r w:rsidR="0079733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961D0" w:rsidRPr="003E5405" w14:paraId="2F325D06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445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27136C6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E518" w14:textId="77777777" w:rsidR="004F356C" w:rsidRDefault="004F356C">
      <w:pPr>
        <w:spacing w:after="0"/>
      </w:pPr>
      <w:r>
        <w:separator/>
      </w:r>
    </w:p>
  </w:endnote>
  <w:endnote w:type="continuationSeparator" w:id="0">
    <w:p w14:paraId="3BE97894" w14:textId="77777777" w:rsidR="004F356C" w:rsidRDefault="004F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34C" w14:textId="77777777" w:rsidR="004F356C" w:rsidRDefault="004F356C">
      <w:pPr>
        <w:spacing w:after="0"/>
      </w:pPr>
      <w:r>
        <w:separator/>
      </w:r>
    </w:p>
  </w:footnote>
  <w:footnote w:type="continuationSeparator" w:id="0">
    <w:p w14:paraId="17132783" w14:textId="77777777" w:rsidR="004F356C" w:rsidRDefault="004F35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4F356C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34D9F"/>
    <w:rsid w:val="007845D9"/>
    <w:rsid w:val="00797332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797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ad064c07-90a2-4394-89e5-451cf5f131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e26ed65c-fa21-434a-a326-5887bfb7f1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30</cp:revision>
  <dcterms:created xsi:type="dcterms:W3CDTF">2024-05-27T17:16:00Z</dcterms:created>
  <dcterms:modified xsi:type="dcterms:W3CDTF">2025-11-21T07:29:00Z</dcterms:modified>
</cp:coreProperties>
</file>